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FF4C2" w14:textId="77777777" w:rsidR="000646BF" w:rsidRDefault="000646BF" w:rsidP="007506C0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</w:pPr>
    </w:p>
    <w:p w14:paraId="5A16FD9F" w14:textId="14D2096A" w:rsidR="00CE51AE" w:rsidRPr="000646BF" w:rsidRDefault="00CE51AE" w:rsidP="007506C0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</w:pPr>
      <w:r w:rsidRPr="000646BF"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  <w:t xml:space="preserve">Mercedes-Benz unifica los precios </w:t>
      </w:r>
      <w:r w:rsidR="00F90EE1" w:rsidRPr="000646BF"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  <w:t>en</w:t>
      </w:r>
      <w:r w:rsidRPr="000646BF"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  <w:t xml:space="preserve"> los servicios de </w:t>
      </w:r>
      <w:proofErr w:type="spellStart"/>
      <w:r w:rsidRPr="000646BF"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  <w:t>vans</w:t>
      </w:r>
      <w:proofErr w:type="spellEnd"/>
    </w:p>
    <w:p w14:paraId="33DD9A19" w14:textId="77777777" w:rsidR="00CE51AE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568CE534" w14:textId="77777777" w:rsidR="000646BF" w:rsidRDefault="000646BF" w:rsidP="000646BF">
      <w:pPr>
        <w:spacing w:after="0" w:line="240" w:lineRule="auto"/>
        <w:jc w:val="center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14ED5DA4" w14:textId="2F2E5AEC" w:rsidR="00C33483" w:rsidRDefault="000646BF" w:rsidP="00C33483">
      <w:pPr>
        <w:spacing w:after="0" w:line="240" w:lineRule="auto"/>
        <w:jc w:val="center"/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</w:pPr>
      <w:r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A solo tres meses del inicio de sus operaciones, Prestige Auto lanza 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tarifas </w:t>
      </w:r>
      <w:r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>homogéneas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 y r</w:t>
      </w:r>
      <w:r w:rsidR="00C33483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>ebajas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 destacadas en </w:t>
      </w:r>
      <w:r w:rsidR="00C33483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los 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>repuestos</w:t>
      </w:r>
      <w:r w:rsidR="00C33483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 de sus planes de mantenimiento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, </w:t>
      </w:r>
      <w:r w:rsidR="00C33483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ofreciendo </w:t>
      </w:r>
      <w:r w:rsidR="000A669A" w:rsidRPr="000646BF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 xml:space="preserve">mayor previsibilidad y una atención consistente en toda la red oficial, </w:t>
      </w:r>
      <w:r w:rsidR="00C33483"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  <w:t>como parte de un avance estratégico para la compañía.</w:t>
      </w:r>
    </w:p>
    <w:p w14:paraId="0C7C8B87" w14:textId="77777777" w:rsidR="00C33483" w:rsidRDefault="00C33483" w:rsidP="00C33483">
      <w:pPr>
        <w:spacing w:after="0" w:line="240" w:lineRule="auto"/>
        <w:jc w:val="center"/>
        <w:rPr>
          <w:rFonts w:ascii="CorpoS" w:hAnsi="CorpoS"/>
          <w:i/>
          <w:iCs/>
          <w:color w:val="000000" w:themeColor="text1"/>
          <w:sz w:val="24"/>
          <w:szCs w:val="24"/>
          <w:lang w:val="es-ES"/>
        </w:rPr>
      </w:pPr>
    </w:p>
    <w:p w14:paraId="53698239" w14:textId="0038C29D" w:rsidR="00CE51AE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Buenos Aires, 16 de septiembre de 2025. Prestige Auto, representante exclusivo de Mercedes-Benz en Argentina, anuncia la implementación de un nuevo esquema de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precios unificados para piezas y mano de obra en los servicios de mantenimiento 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de determinados modelos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de Vans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. Esta medida constituye un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hito en la estrategia comercial 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de la compañía y refuerza su compromiso con la competitividad del mercado argentino.</w:t>
      </w:r>
    </w:p>
    <w:p w14:paraId="1BEC70FE" w14:textId="77777777" w:rsidR="00F90EE1" w:rsidRPr="000A669A" w:rsidRDefault="00F90EE1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20F81F6D" w14:textId="5A5A9D74" w:rsidR="004B0C47" w:rsidRPr="00A6033B" w:rsidRDefault="004B0C47" w:rsidP="004B0C47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El anuncio contempla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reducciones </w:t>
      </w:r>
      <w:r w:rsidR="00F90EE1"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de 30% en promedio </w:t>
      </w:r>
      <w:r w:rsidRPr="00A6033B">
        <w:rPr>
          <w:rFonts w:ascii="CorpoS" w:hAnsi="CorpoS"/>
          <w:color w:val="000000" w:themeColor="text1"/>
          <w:sz w:val="24"/>
          <w:szCs w:val="24"/>
          <w:lang w:val="es-ES"/>
        </w:rPr>
        <w:t xml:space="preserve">en </w:t>
      </w:r>
      <w:r w:rsidR="00F90EE1" w:rsidRPr="00A6033B">
        <w:rPr>
          <w:rFonts w:ascii="CorpoS" w:hAnsi="CorpoS"/>
          <w:color w:val="000000" w:themeColor="text1"/>
          <w:sz w:val="24"/>
          <w:szCs w:val="24"/>
          <w:lang w:val="es-ES"/>
        </w:rPr>
        <w:t>el valor de diversas p</w:t>
      </w:r>
      <w:r w:rsidRPr="00A6033B">
        <w:rPr>
          <w:rFonts w:ascii="CorpoS" w:hAnsi="CorpoS"/>
          <w:color w:val="000000" w:themeColor="text1"/>
          <w:sz w:val="24"/>
          <w:szCs w:val="24"/>
          <w:lang w:val="es-ES"/>
        </w:rPr>
        <w:t>iezas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utilizadas en los servicios de mantenimiento, junto con la </w:t>
      </w:r>
      <w:r w:rsidRPr="00AA387D">
        <w:rPr>
          <w:rFonts w:ascii="CorpoS" w:hAnsi="CorpoS"/>
          <w:color w:val="000000" w:themeColor="text1"/>
          <w:sz w:val="24"/>
          <w:szCs w:val="24"/>
          <w:lang w:val="es-ES"/>
        </w:rPr>
        <w:t>unificación de precios e</w:t>
      </w:r>
      <w:r w:rsidRPr="00A6033B">
        <w:rPr>
          <w:rFonts w:ascii="CorpoS" w:hAnsi="CorpoS"/>
          <w:color w:val="000000" w:themeColor="text1"/>
          <w:sz w:val="24"/>
          <w:szCs w:val="24"/>
          <w:lang w:val="es-ES"/>
        </w:rPr>
        <w:t xml:space="preserve">n toda la red de concesionarios y talleres autorizados del país. De este modo, se garantiza </w:t>
      </w:r>
      <w:r w:rsidRPr="00A6033B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transparencia, previsibilidad y una experiencia homogénea</w:t>
      </w:r>
      <w:r w:rsidRPr="00A6033B">
        <w:rPr>
          <w:rFonts w:ascii="CorpoS" w:hAnsi="CorpoS"/>
          <w:color w:val="000000" w:themeColor="text1"/>
          <w:sz w:val="24"/>
          <w:szCs w:val="24"/>
          <w:lang w:val="es-ES"/>
        </w:rPr>
        <w:t xml:space="preserve"> p</w:t>
      </w:r>
      <w:r w:rsidR="00A6033B">
        <w:rPr>
          <w:rFonts w:ascii="CorpoS" w:hAnsi="CorpoS"/>
          <w:color w:val="000000" w:themeColor="text1"/>
          <w:sz w:val="24"/>
          <w:szCs w:val="24"/>
          <w:lang w:val="es-ES"/>
        </w:rPr>
        <w:t xml:space="preserve">ara </w:t>
      </w:r>
      <w:r w:rsidRPr="00A6033B">
        <w:rPr>
          <w:rFonts w:ascii="CorpoS" w:hAnsi="CorpoS"/>
          <w:color w:val="000000" w:themeColor="text1"/>
          <w:sz w:val="24"/>
          <w:szCs w:val="24"/>
          <w:lang w:val="es-ES"/>
        </w:rPr>
        <w:t>los clientes.</w:t>
      </w:r>
    </w:p>
    <w:p w14:paraId="7663298C" w14:textId="77777777" w:rsidR="004B0C47" w:rsidRPr="000A669A" w:rsidRDefault="004B0C47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39D2AC73" w14:textId="051D9A9E" w:rsidR="00CE51AE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Esta actualización aplica a los servicios de mantenimiento de los siguientes modelos: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br/>
        <w:t xml:space="preserve">• </w:t>
      </w:r>
      <w:proofErr w:type="spellStart"/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Sprinter</w:t>
      </w:r>
      <w:proofErr w:type="spellEnd"/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OM651</w:t>
      </w:r>
    </w:p>
    <w:p w14:paraId="54E118B3" w14:textId="2BC9850A" w:rsidR="00CE51AE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• </w:t>
      </w:r>
      <w:proofErr w:type="spellStart"/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Sprinter</w:t>
      </w:r>
      <w:proofErr w:type="spellEnd"/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OM654</w:t>
      </w:r>
    </w:p>
    <w:p w14:paraId="3A967FEE" w14:textId="77777777" w:rsidR="00CE51AE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• Nueva Vito OM654</w:t>
      </w:r>
    </w:p>
    <w:p w14:paraId="6F276CFA" w14:textId="77777777" w:rsidR="00F90EE1" w:rsidRPr="000A669A" w:rsidRDefault="00F90EE1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29E73CCE" w14:textId="60E02808" w:rsidR="00F90EE1" w:rsidRPr="00F90EE1" w:rsidRDefault="00F90EE1" w:rsidP="00F90EE1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 xml:space="preserve">Como referencia, el primer </w:t>
      </w:r>
      <w:proofErr w:type="spellStart"/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service</w:t>
      </w:r>
      <w:proofErr w:type="spellEnd"/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 xml:space="preserve"> de la </w:t>
      </w:r>
      <w:proofErr w:type="spellStart"/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Sprinter</w:t>
      </w:r>
      <w:proofErr w:type="spellEnd"/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950A21" w:rsidRPr="000A669A">
        <w:rPr>
          <w:rFonts w:ascii="CorpoS" w:hAnsi="CorpoS"/>
          <w:color w:val="000000" w:themeColor="text1"/>
          <w:sz w:val="24"/>
          <w:szCs w:val="24"/>
          <w:lang w:val="es-ES"/>
        </w:rPr>
        <w:t>(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realizado a los 20.000 kilómetros</w:t>
      </w:r>
      <w:r w:rsidR="00950A21" w:rsidRPr="000A669A">
        <w:rPr>
          <w:rFonts w:ascii="CorpoS" w:hAnsi="CorpoS"/>
          <w:color w:val="000000" w:themeColor="text1"/>
          <w:sz w:val="24"/>
          <w:szCs w:val="24"/>
          <w:lang w:val="es-ES"/>
        </w:rPr>
        <w:t>)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 xml:space="preserve"> tiene un valor desde </w:t>
      </w:r>
      <w:r w:rsidRPr="00F90EE1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$469.000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, mientras que el servicio inicial de la Vito</w:t>
      </w:r>
      <w:r w:rsidR="00950A21"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(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a los 25.000 kilómetros</w:t>
      </w:r>
      <w:r w:rsidR="00950A21"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) 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 xml:space="preserve">cuesta </w:t>
      </w:r>
      <w:r w:rsidRPr="00F90EE1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$390.000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  <w:r w:rsidR="00950A21"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Pr="00F90EE1">
        <w:rPr>
          <w:rFonts w:ascii="CorpoS" w:hAnsi="CorpoS"/>
          <w:color w:val="000000" w:themeColor="text1"/>
          <w:sz w:val="24"/>
          <w:szCs w:val="24"/>
          <w:lang w:val="es-ES"/>
        </w:rPr>
        <w:t>Todos los precios incluyen IVA y estarán vigentes desde hoy hasta el 30 de septiembre de 2025.</w:t>
      </w:r>
    </w:p>
    <w:p w14:paraId="0861C5A0" w14:textId="77777777" w:rsidR="00F90EE1" w:rsidRPr="000A669A" w:rsidRDefault="00F90EE1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4123ABE6" w14:textId="126C9460" w:rsidR="00BB3C3D" w:rsidRPr="000A669A" w:rsidRDefault="00BB3C3D" w:rsidP="00BB3C3D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AA387D">
        <w:rPr>
          <w:rFonts w:ascii="CorpoS" w:hAnsi="CorpoS"/>
          <w:color w:val="000000" w:themeColor="text1"/>
          <w:sz w:val="24"/>
          <w:szCs w:val="24"/>
          <w:lang w:val="es-ES"/>
        </w:rPr>
        <w:t xml:space="preserve">Con esta medida, los vehículos Mercedes-Benz comprendidos en el programa alcanzan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el menor costo de servicio por kilómetro del mercado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>, consolidando a Prestige Auto como referente en soluciones de posventa.</w:t>
      </w:r>
    </w:p>
    <w:p w14:paraId="37E1D9BF" w14:textId="77777777" w:rsidR="00BB3C3D" w:rsidRPr="000A669A" w:rsidRDefault="00BB3C3D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1E4C52BF" w14:textId="77777777" w:rsidR="00BB3C3D" w:rsidRPr="00AA387D" w:rsidRDefault="00BB3C3D" w:rsidP="00BB3C3D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Esta iniciativa forma parte de una </w:t>
      </w:r>
      <w:r w:rsidRPr="00AA387D">
        <w:rPr>
          <w:rFonts w:ascii="CorpoS" w:hAnsi="CorpoS"/>
          <w:color w:val="000000" w:themeColor="text1"/>
          <w:sz w:val="24"/>
          <w:szCs w:val="24"/>
          <w:lang w:val="es-ES"/>
        </w:rPr>
        <w:t>política comercial orientada a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 facilitar el acceso al mantenimiento oficial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, asegurando que cada cliente reciba la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calidad, seguridad y respaldo técnico </w:t>
      </w:r>
      <w:r w:rsidRPr="00AA387D">
        <w:rPr>
          <w:rFonts w:ascii="CorpoS" w:hAnsi="CorpoS"/>
          <w:color w:val="000000" w:themeColor="text1"/>
          <w:sz w:val="24"/>
          <w:szCs w:val="24"/>
          <w:lang w:val="es-ES"/>
        </w:rPr>
        <w:t>característicos de los servicios Mercedes-Benz.</w:t>
      </w:r>
    </w:p>
    <w:p w14:paraId="705C67B5" w14:textId="77777777" w:rsidR="00BB3C3D" w:rsidRPr="000A669A" w:rsidRDefault="00BB3C3D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693C58D4" w14:textId="77777777" w:rsidR="00A6033B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“Este reposicionamiento nos permite </w:t>
      </w:r>
      <w:r w:rsidR="00BE6641" w:rsidRPr="000A669A">
        <w:rPr>
          <w:rFonts w:ascii="CorpoS" w:hAnsi="CorpoS"/>
          <w:color w:val="000000" w:themeColor="text1"/>
          <w:sz w:val="24"/>
          <w:szCs w:val="24"/>
          <w:lang w:val="es-ES"/>
        </w:rPr>
        <w:t>elevar e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l estándar de servicio, asegurando que nuestros clientes accedan a precios claros y homogéneos en todo el país, siempre con la calidad que distingue a Mercedes-Benz”, destacó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Martín </w:t>
      </w:r>
      <w:proofErr w:type="spellStart"/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Idiarte</w:t>
      </w:r>
      <w:proofErr w:type="spellEnd"/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, director comercial de Prestige Auto. </w:t>
      </w:r>
    </w:p>
    <w:p w14:paraId="740FA91A" w14:textId="77777777" w:rsidR="00A6033B" w:rsidRDefault="00A6033B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08341B54" w14:textId="4B28B760" w:rsidR="007506C0" w:rsidRPr="000A669A" w:rsidRDefault="00CE51AE" w:rsidP="00CE51AE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Y agregó: “Este paso refuerza nuestra visión de ofrecer una experiencia de posventa de excelencia, alineada con la estrategia comercial de la compañía y con los </w:t>
      </w:r>
      <w:r w:rsidR="008E38AA"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más </w:t>
      </w:r>
      <w:r w:rsidR="008E38AA"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altos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estándares de </w:t>
      </w:r>
      <w:r w:rsidR="008E38AA"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la marca </w:t>
      </w:r>
      <w:r w:rsidRPr="000A669A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Mercedes-Benz</w:t>
      </w:r>
      <w:r w:rsidRPr="000A669A">
        <w:rPr>
          <w:rFonts w:ascii="CorpoS" w:hAnsi="CorpoS"/>
          <w:color w:val="000000" w:themeColor="text1"/>
          <w:sz w:val="24"/>
          <w:szCs w:val="24"/>
          <w:lang w:val="es-ES"/>
        </w:rPr>
        <w:t xml:space="preserve"> a nivel mundial</w:t>
      </w:r>
      <w:r w:rsidR="007506C0" w:rsidRPr="000A669A">
        <w:rPr>
          <w:rFonts w:ascii="CorpoS" w:hAnsi="CorpoS"/>
          <w:color w:val="000000" w:themeColor="text1"/>
          <w:sz w:val="24"/>
          <w:szCs w:val="24"/>
          <w:lang w:val="es-ES"/>
        </w:rPr>
        <w:t>”</w:t>
      </w:r>
      <w:r w:rsidR="00F90EE1" w:rsidRPr="000A669A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sectPr w:rsidR="007506C0" w:rsidRPr="000A669A" w:rsidSect="00A6033B">
      <w:pgSz w:w="12240" w:h="15840"/>
      <w:pgMar w:top="1134" w:right="130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3A4D69"/>
    <w:multiLevelType w:val="multilevel"/>
    <w:tmpl w:val="0906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D82F98"/>
    <w:multiLevelType w:val="multilevel"/>
    <w:tmpl w:val="4080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3220819">
    <w:abstractNumId w:val="8"/>
  </w:num>
  <w:num w:numId="2" w16cid:durableId="1042098880">
    <w:abstractNumId w:val="6"/>
  </w:num>
  <w:num w:numId="3" w16cid:durableId="1070344144">
    <w:abstractNumId w:val="5"/>
  </w:num>
  <w:num w:numId="4" w16cid:durableId="1004865640">
    <w:abstractNumId w:val="4"/>
  </w:num>
  <w:num w:numId="5" w16cid:durableId="1657607518">
    <w:abstractNumId w:val="7"/>
  </w:num>
  <w:num w:numId="6" w16cid:durableId="1096751749">
    <w:abstractNumId w:val="3"/>
  </w:num>
  <w:num w:numId="7" w16cid:durableId="577516870">
    <w:abstractNumId w:val="2"/>
  </w:num>
  <w:num w:numId="8" w16cid:durableId="1924486330">
    <w:abstractNumId w:val="1"/>
  </w:num>
  <w:num w:numId="9" w16cid:durableId="166137442">
    <w:abstractNumId w:val="0"/>
  </w:num>
  <w:num w:numId="10" w16cid:durableId="1815177812">
    <w:abstractNumId w:val="9"/>
  </w:num>
  <w:num w:numId="11" w16cid:durableId="1902253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46BF"/>
    <w:rsid w:val="000A669A"/>
    <w:rsid w:val="000B5CE2"/>
    <w:rsid w:val="0015074B"/>
    <w:rsid w:val="00176B4E"/>
    <w:rsid w:val="0029639D"/>
    <w:rsid w:val="00326F90"/>
    <w:rsid w:val="003833F1"/>
    <w:rsid w:val="004B0C47"/>
    <w:rsid w:val="00501E57"/>
    <w:rsid w:val="007506C0"/>
    <w:rsid w:val="008E38AA"/>
    <w:rsid w:val="00913F38"/>
    <w:rsid w:val="00950A21"/>
    <w:rsid w:val="00966DFE"/>
    <w:rsid w:val="00A6033B"/>
    <w:rsid w:val="00AA1D8D"/>
    <w:rsid w:val="00AA387D"/>
    <w:rsid w:val="00AB66FC"/>
    <w:rsid w:val="00AD167B"/>
    <w:rsid w:val="00B47730"/>
    <w:rsid w:val="00BB3C3D"/>
    <w:rsid w:val="00BE6641"/>
    <w:rsid w:val="00C33483"/>
    <w:rsid w:val="00CB0664"/>
    <w:rsid w:val="00CE51AE"/>
    <w:rsid w:val="00F90E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3232A"/>
  <w14:defaultImageDpi w14:val="300"/>
  <w15:docId w15:val="{2B88981C-AC16-4C2B-9AB4-73214C4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1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1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 Soledad</cp:lastModifiedBy>
  <cp:revision>2</cp:revision>
  <dcterms:created xsi:type="dcterms:W3CDTF">2025-09-16T17:19:00Z</dcterms:created>
  <dcterms:modified xsi:type="dcterms:W3CDTF">2025-09-16T17:19:00Z</dcterms:modified>
  <cp:category/>
</cp:coreProperties>
</file>